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50D" w:rsidRPr="00D10BED" w:rsidRDefault="008D616F" w:rsidP="00FD5A6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ApÊNDICE </w:t>
      </w:r>
      <w:r w:rsidR="00AA09E8">
        <w:rPr>
          <w:rFonts w:ascii="Times New Roman" w:hAnsi="Times New Roman" w:cs="Times New Roman"/>
          <w:b/>
          <w:caps/>
          <w:sz w:val="24"/>
          <w:szCs w:val="24"/>
        </w:rPr>
        <w:t xml:space="preserve">– </w:t>
      </w:r>
      <w:r w:rsidR="00CA050D" w:rsidRPr="00D10BED">
        <w:rPr>
          <w:rFonts w:ascii="Times New Roman" w:hAnsi="Times New Roman" w:cs="Times New Roman"/>
          <w:b/>
          <w:caps/>
          <w:sz w:val="24"/>
          <w:szCs w:val="24"/>
        </w:rPr>
        <w:t>D</w:t>
      </w:r>
      <w:r w:rsidR="00FD5A65">
        <w:rPr>
          <w:rFonts w:ascii="Times New Roman" w:hAnsi="Times New Roman" w:cs="Times New Roman"/>
          <w:b/>
          <w:caps/>
          <w:sz w:val="24"/>
          <w:szCs w:val="24"/>
        </w:rPr>
        <w:t>eclaração</w:t>
      </w:r>
      <w:r w:rsidR="00AA09E8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CA050D" w:rsidRPr="00D10BED">
        <w:rPr>
          <w:rFonts w:ascii="Times New Roman" w:hAnsi="Times New Roman" w:cs="Times New Roman"/>
          <w:b/>
          <w:caps/>
          <w:sz w:val="24"/>
          <w:szCs w:val="24"/>
        </w:rPr>
        <w:t>de habilitação</w:t>
      </w:r>
    </w:p>
    <w:p w:rsidR="00CA050D" w:rsidRPr="00E06C11" w:rsidRDefault="00F56855" w:rsidP="00D10B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Vigilância </w:t>
      </w:r>
      <w:r w:rsidR="00BE57CA">
        <w:rPr>
          <w:rFonts w:ascii="Times New Roman" w:hAnsi="Times New Roman" w:cs="Times New Roman"/>
          <w:sz w:val="24"/>
          <w:szCs w:val="24"/>
        </w:rPr>
        <w:t>AP-RR</w:t>
      </w:r>
    </w:p>
    <w:p w:rsidR="00CA050D" w:rsidRPr="00D10BED" w:rsidRDefault="009B1AC1" w:rsidP="009B1AC1">
      <w:pPr>
        <w:tabs>
          <w:tab w:val="left" w:pos="496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9317E" w:rsidRPr="00D10BED" w:rsidRDefault="00B9317E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376FA" w:rsidRPr="00D10BED" w:rsidRDefault="001376FA" w:rsidP="00137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Processo: </w:t>
      </w:r>
      <w:r w:rsidR="001E06F0" w:rsidRPr="001E06F0">
        <w:rPr>
          <w:rFonts w:ascii="Times New Roman" w:hAnsi="Times New Roman" w:cs="Times New Roman"/>
          <w:bCs/>
          <w:sz w:val="24"/>
          <w:szCs w:val="24"/>
        </w:rPr>
        <w:t>10280-720704/2025-13</w:t>
      </w:r>
      <w:bookmarkStart w:id="0" w:name="_GoBack"/>
      <w:bookmarkEnd w:id="0"/>
    </w:p>
    <w:p w:rsidR="00322A55" w:rsidRPr="00D10BED" w:rsidRDefault="00322A55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>Classificação: Documento público de livre acesso</w:t>
      </w:r>
    </w:p>
    <w:p w:rsidR="00984A16" w:rsidRPr="00D10BED" w:rsidRDefault="00984A16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317E" w:rsidRPr="00D10BED" w:rsidRDefault="00B9317E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A empresa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B417DC" w:rsidRPr="00D10BED">
        <w:rPr>
          <w:rFonts w:ascii="Times New Roman" w:hAnsi="Times New Roman" w:cs="Times New Roman"/>
          <w:sz w:val="24"/>
          <w:szCs w:val="24"/>
        </w:rPr>
        <w:t xml:space="preserve">, CNPJ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1907DD" w:rsidRPr="00D10BED">
        <w:rPr>
          <w:rFonts w:ascii="Times New Roman" w:hAnsi="Times New Roman" w:cs="Times New Roman"/>
          <w:sz w:val="24"/>
          <w:szCs w:val="24"/>
        </w:rPr>
        <w:t xml:space="preserve">, estabelecida </w:t>
      </w:r>
      <w:r w:rsidR="00C04450" w:rsidRPr="00D10BED">
        <w:rPr>
          <w:rFonts w:ascii="Times New Roman" w:hAnsi="Times New Roman" w:cs="Times New Roman"/>
          <w:sz w:val="24"/>
          <w:szCs w:val="24"/>
        </w:rPr>
        <w:t xml:space="preserve">no endereço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587810" w:rsidRPr="00D10BED">
        <w:rPr>
          <w:rFonts w:ascii="Times New Roman" w:hAnsi="Times New Roman" w:cs="Times New Roman"/>
          <w:sz w:val="24"/>
          <w:szCs w:val="24"/>
        </w:rPr>
        <w:t>, por intermédio de seu representante legal</w:t>
      </w:r>
      <w:r w:rsidR="00B417DC" w:rsidRPr="00D10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10" w:rsidRPr="00D10BED">
        <w:rPr>
          <w:rFonts w:ascii="Times New Roman" w:hAnsi="Times New Roman" w:cs="Times New Roman"/>
          <w:sz w:val="24"/>
          <w:szCs w:val="24"/>
        </w:rPr>
        <w:t>infraassinado</w:t>
      </w:r>
      <w:proofErr w:type="spellEnd"/>
      <w:r w:rsidRPr="00D10BED">
        <w:rPr>
          <w:rFonts w:ascii="Times New Roman" w:hAnsi="Times New Roman" w:cs="Times New Roman"/>
          <w:sz w:val="24"/>
          <w:szCs w:val="24"/>
        </w:rPr>
        <w:t>, declara para os devidos fins que:</w:t>
      </w: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A16" w:rsidRPr="00D10BED" w:rsidRDefault="00984A16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Pr="001E1EA3" w:rsidRDefault="00397F52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1EA3">
        <w:rPr>
          <w:rFonts w:ascii="Times New Roman" w:hAnsi="Times New Roman" w:cs="Times New Roman"/>
          <w:sz w:val="24"/>
          <w:szCs w:val="24"/>
        </w:rPr>
        <w:t>cumpre</w:t>
      </w:r>
      <w:proofErr w:type="gramEnd"/>
      <w:r w:rsidRPr="001E1EA3">
        <w:rPr>
          <w:rFonts w:ascii="Times New Roman" w:hAnsi="Times New Roman" w:cs="Times New Roman"/>
          <w:sz w:val="24"/>
          <w:szCs w:val="24"/>
        </w:rPr>
        <w:t xml:space="preserve"> plenamente os requisitos de </w:t>
      </w:r>
      <w:r w:rsidR="009C1534" w:rsidRPr="001E1EA3">
        <w:rPr>
          <w:rFonts w:ascii="Times New Roman" w:hAnsi="Times New Roman" w:cs="Times New Roman"/>
          <w:sz w:val="24"/>
          <w:szCs w:val="24"/>
        </w:rPr>
        <w:t xml:space="preserve">participação e </w:t>
      </w:r>
      <w:r w:rsidRPr="001E1EA3">
        <w:rPr>
          <w:rFonts w:ascii="Times New Roman" w:hAnsi="Times New Roman" w:cs="Times New Roman"/>
          <w:sz w:val="24"/>
          <w:szCs w:val="24"/>
        </w:rPr>
        <w:t xml:space="preserve">habilitação </w:t>
      </w:r>
      <w:r w:rsidR="00CA050D" w:rsidRPr="001E1EA3">
        <w:rPr>
          <w:rFonts w:ascii="Times New Roman" w:hAnsi="Times New Roman" w:cs="Times New Roman"/>
          <w:sz w:val="24"/>
          <w:szCs w:val="24"/>
        </w:rPr>
        <w:t>do Edital de</w:t>
      </w:r>
      <w:r w:rsidR="001907DD" w:rsidRPr="001E1EA3">
        <w:rPr>
          <w:rFonts w:ascii="Times New Roman" w:hAnsi="Times New Roman" w:cs="Times New Roman"/>
          <w:sz w:val="24"/>
          <w:szCs w:val="24"/>
        </w:rPr>
        <w:t xml:space="preserve"> Pregão Eletrônico</w:t>
      </w:r>
      <w:r w:rsidR="001E1EA3">
        <w:rPr>
          <w:rFonts w:ascii="Times New Roman" w:hAnsi="Times New Roman" w:cs="Times New Roman"/>
          <w:sz w:val="24"/>
          <w:szCs w:val="24"/>
        </w:rPr>
        <w:t xml:space="preserve"> </w:t>
      </w:r>
      <w:r w:rsidR="00DB393A">
        <w:rPr>
          <w:rFonts w:ascii="Times New Roman" w:hAnsi="Times New Roman" w:cs="Times New Roman"/>
          <w:sz w:val="24"/>
          <w:szCs w:val="24"/>
        </w:rPr>
        <w:t>___</w:t>
      </w:r>
      <w:r w:rsidR="000703D8">
        <w:rPr>
          <w:rFonts w:ascii="Times New Roman" w:hAnsi="Times New Roman" w:cs="Times New Roman"/>
          <w:sz w:val="24"/>
          <w:szCs w:val="24"/>
        </w:rPr>
        <w:t>/20</w:t>
      </w:r>
      <w:r w:rsidR="009435B9">
        <w:rPr>
          <w:rFonts w:ascii="Times New Roman" w:hAnsi="Times New Roman" w:cs="Times New Roman"/>
          <w:sz w:val="24"/>
          <w:szCs w:val="24"/>
        </w:rPr>
        <w:t>2</w:t>
      </w:r>
      <w:r w:rsidR="000309EA">
        <w:rPr>
          <w:rFonts w:ascii="Times New Roman" w:hAnsi="Times New Roman" w:cs="Times New Roman"/>
          <w:sz w:val="24"/>
          <w:szCs w:val="24"/>
        </w:rPr>
        <w:t>4</w:t>
      </w:r>
      <w:r w:rsidR="00CA050D" w:rsidRPr="001E1EA3">
        <w:rPr>
          <w:rFonts w:ascii="Times New Roman" w:hAnsi="Times New Roman" w:cs="Times New Roman"/>
          <w:sz w:val="24"/>
          <w:szCs w:val="24"/>
        </w:rPr>
        <w:t>;</w:t>
      </w:r>
    </w:p>
    <w:p w:rsidR="00CA050D" w:rsidRPr="00D10BED" w:rsidRDefault="00CA050D" w:rsidP="00D10BED">
      <w:pPr>
        <w:pStyle w:val="PargrafodaLista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397F52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emprega menores de dezoito anos em trabalho</w:t>
      </w:r>
      <w:r w:rsidR="00CA050D" w:rsidRPr="00D10BED">
        <w:rPr>
          <w:rFonts w:ascii="Times New Roman" w:hAnsi="Times New Roman" w:cs="Times New Roman"/>
          <w:sz w:val="24"/>
          <w:szCs w:val="24"/>
        </w:rPr>
        <w:t xml:space="preserve"> noturno, perigoso ou insalubre;</w:t>
      </w:r>
    </w:p>
    <w:p w:rsidR="00CA050D" w:rsidRPr="00D10BED" w:rsidRDefault="00CA050D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Default="00CA050D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emprega</w:t>
      </w:r>
      <w:r w:rsidR="00397F52" w:rsidRPr="00D10BED">
        <w:rPr>
          <w:rFonts w:ascii="Times New Roman" w:hAnsi="Times New Roman" w:cs="Times New Roman"/>
          <w:sz w:val="24"/>
          <w:szCs w:val="24"/>
        </w:rPr>
        <w:t xml:space="preserve"> menores de dezesseis anos, em qualquer trabalho, salvo na condição de aprendiz, a partir de </w:t>
      </w:r>
      <w:r w:rsidRPr="00D10BED">
        <w:rPr>
          <w:rFonts w:ascii="Times New Roman" w:hAnsi="Times New Roman" w:cs="Times New Roman"/>
          <w:sz w:val="24"/>
          <w:szCs w:val="24"/>
        </w:rPr>
        <w:t>quatorze anos;</w:t>
      </w:r>
    </w:p>
    <w:p w:rsidR="009E7DAD" w:rsidRPr="009E7DAD" w:rsidRDefault="009E7DAD" w:rsidP="009E7DAD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AA09E8" w:rsidRDefault="00AA09E8" w:rsidP="00AA09E8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09E8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AA09E8">
        <w:rPr>
          <w:rFonts w:ascii="Times New Roman" w:hAnsi="Times New Roman" w:cs="Times New Roman"/>
          <w:sz w:val="24"/>
          <w:szCs w:val="24"/>
        </w:rPr>
        <w:t xml:space="preserve"> possui pendência impeditiva, </w:t>
      </w:r>
      <w:r w:rsidRPr="00AA09E8">
        <w:rPr>
          <w:rFonts w:ascii="Times New Roman" w:hAnsi="Times New Roman" w:cs="Times New Roman"/>
          <w:b/>
          <w:bCs/>
          <w:sz w:val="24"/>
          <w:szCs w:val="24"/>
        </w:rPr>
        <w:t>em nome da empresa nem de seu sócio majoritário</w:t>
      </w:r>
      <w:r w:rsidRPr="00AA09E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A09E8">
        <w:rPr>
          <w:rFonts w:ascii="Times New Roman" w:hAnsi="Times New Roman" w:cs="Times New Roman"/>
          <w:sz w:val="24"/>
          <w:szCs w:val="24"/>
        </w:rPr>
        <w:t xml:space="preserve"> nos seguintes cadastros: a) Sistema de Cadastramento Unificado de Fornecedores – </w:t>
      </w:r>
      <w:r w:rsidRPr="00AA09E8">
        <w:rPr>
          <w:rFonts w:ascii="Times New Roman" w:hAnsi="Times New Roman" w:cs="Times New Roman"/>
          <w:b/>
          <w:sz w:val="24"/>
          <w:szCs w:val="24"/>
        </w:rPr>
        <w:t>SICAF</w:t>
      </w:r>
      <w:r w:rsidRPr="00AA09E8">
        <w:rPr>
          <w:rFonts w:ascii="Times New Roman" w:hAnsi="Times New Roman" w:cs="Times New Roman"/>
          <w:sz w:val="24"/>
          <w:szCs w:val="24"/>
        </w:rPr>
        <w:t xml:space="preserve">; b) Cadastro Nacional de Empresas Inidôneas e Suspensas – </w:t>
      </w:r>
      <w:r w:rsidRPr="00AA09E8">
        <w:rPr>
          <w:rFonts w:ascii="Times New Roman" w:hAnsi="Times New Roman" w:cs="Times New Roman"/>
          <w:b/>
          <w:sz w:val="24"/>
          <w:szCs w:val="24"/>
        </w:rPr>
        <w:t>CEIS</w:t>
      </w:r>
      <w:r w:rsidRPr="00AA09E8">
        <w:rPr>
          <w:rFonts w:ascii="Times New Roman" w:hAnsi="Times New Roman" w:cs="Times New Roman"/>
          <w:sz w:val="24"/>
          <w:szCs w:val="24"/>
        </w:rPr>
        <w:t>, mantido pela Controladoria-Geral da União; c) Cadastro Nacional de Condenações Cíveis por Atos de Improbidade Administrativa, mantido pelo Conselho Nacional de Justiça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A09E8">
        <w:rPr>
          <w:rFonts w:ascii="Times New Roman" w:hAnsi="Times New Roman" w:cs="Times New Roman"/>
          <w:b/>
          <w:sz w:val="24"/>
          <w:szCs w:val="24"/>
        </w:rPr>
        <w:t>CNJ</w:t>
      </w:r>
      <w:r w:rsidRPr="00AA09E8">
        <w:rPr>
          <w:rFonts w:ascii="Times New Roman" w:hAnsi="Times New Roman" w:cs="Times New Roman"/>
          <w:sz w:val="24"/>
          <w:szCs w:val="24"/>
        </w:rPr>
        <w:t xml:space="preserve">; e d) Lista de Inidôneos, mantida pelo Tribunal de Contas da União – </w:t>
      </w:r>
      <w:r w:rsidRPr="00AA09E8">
        <w:rPr>
          <w:rFonts w:ascii="Times New Roman" w:hAnsi="Times New Roman" w:cs="Times New Roman"/>
          <w:b/>
          <w:sz w:val="24"/>
          <w:szCs w:val="24"/>
        </w:rPr>
        <w:t>TCU</w:t>
      </w:r>
      <w:r w:rsidR="00FD5A6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03C8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4503C8">
        <w:rPr>
          <w:rFonts w:ascii="Times New Roman" w:hAnsi="Times New Roman" w:cs="Times New Roman"/>
          <w:sz w:val="24"/>
          <w:szCs w:val="24"/>
        </w:rPr>
        <w:t xml:space="preserve"> regularidade perante: a) Fazenda Nacional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503C8">
        <w:rPr>
          <w:rFonts w:ascii="Times New Roman" w:hAnsi="Times New Roman" w:cs="Times New Roman"/>
          <w:sz w:val="24"/>
          <w:szCs w:val="24"/>
        </w:rPr>
        <w:t xml:space="preserve"> b) Fazenda Municipal</w:t>
      </w:r>
      <w:r>
        <w:rPr>
          <w:rFonts w:ascii="Times New Roman" w:hAnsi="Times New Roman" w:cs="Times New Roman"/>
          <w:sz w:val="24"/>
          <w:szCs w:val="24"/>
        </w:rPr>
        <w:t>; c) </w:t>
      </w:r>
      <w:r w:rsidRPr="004503C8">
        <w:rPr>
          <w:rFonts w:ascii="Times New Roman" w:hAnsi="Times New Roman" w:cs="Times New Roman"/>
          <w:sz w:val="24"/>
          <w:szCs w:val="24"/>
        </w:rPr>
        <w:t>Fundo de Garantia do Tempo de Serviço (FGTS</w:t>
      </w:r>
      <w:r>
        <w:rPr>
          <w:rFonts w:ascii="Times New Roman" w:hAnsi="Times New Roman" w:cs="Times New Roman"/>
          <w:sz w:val="24"/>
          <w:szCs w:val="24"/>
        </w:rPr>
        <w:t>);</w:t>
      </w:r>
      <w:r w:rsidRPr="004503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 d</w:t>
      </w:r>
      <w:r w:rsidRPr="004503C8">
        <w:rPr>
          <w:rFonts w:ascii="Times New Roman" w:hAnsi="Times New Roman" w:cs="Times New Roman"/>
          <w:sz w:val="24"/>
          <w:szCs w:val="24"/>
        </w:rPr>
        <w:t>) Justiça do Trabalho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certidão negativa de falência, recuperação judicial ou recuperação extrajudicial expedida pelo distribuidor da sede do licitante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Liquidez Geral (LG), Solvência Geral (SG) e Liquidez Corrente (LC) </w:t>
      </w:r>
      <w:r>
        <w:rPr>
          <w:rFonts w:ascii="Times New Roman" w:hAnsi="Times New Roman" w:cs="Times New Roman"/>
          <w:sz w:val="24"/>
          <w:szCs w:val="24"/>
        </w:rPr>
        <w:t xml:space="preserve">superiores a 1 (um), conforme apurado nas </w:t>
      </w:r>
      <w:r w:rsidRPr="00FD5A65">
        <w:rPr>
          <w:rFonts w:ascii="Times New Roman" w:hAnsi="Times New Roman" w:cs="Times New Roman"/>
          <w:sz w:val="24"/>
          <w:szCs w:val="24"/>
        </w:rPr>
        <w:t>demonstrações contábeis do</w:t>
      </w:r>
      <w:r w:rsidR="00BE57CA">
        <w:rPr>
          <w:rFonts w:ascii="Times New Roman" w:hAnsi="Times New Roman" w:cs="Times New Roman"/>
          <w:sz w:val="24"/>
          <w:szCs w:val="24"/>
        </w:rPr>
        <w:t>s dois</w:t>
      </w:r>
      <w:r w:rsidRPr="00FD5A65">
        <w:rPr>
          <w:rFonts w:ascii="Times New Roman" w:hAnsi="Times New Roman" w:cs="Times New Roman"/>
          <w:sz w:val="24"/>
          <w:szCs w:val="24"/>
        </w:rPr>
        <w:t xml:space="preserve"> último</w:t>
      </w:r>
      <w:r w:rsidR="00BE57CA">
        <w:rPr>
          <w:rFonts w:ascii="Times New Roman" w:hAnsi="Times New Roman" w:cs="Times New Roman"/>
          <w:sz w:val="24"/>
          <w:szCs w:val="24"/>
        </w:rPr>
        <w:t>s</w:t>
      </w:r>
      <w:r w:rsidRPr="00FD5A65">
        <w:rPr>
          <w:rFonts w:ascii="Times New Roman" w:hAnsi="Times New Roman" w:cs="Times New Roman"/>
          <w:sz w:val="24"/>
          <w:szCs w:val="24"/>
        </w:rPr>
        <w:t xml:space="preserve"> exercício</w:t>
      </w:r>
      <w:r w:rsidR="00BE57CA">
        <w:rPr>
          <w:rFonts w:ascii="Times New Roman" w:hAnsi="Times New Roman" w:cs="Times New Roman"/>
          <w:sz w:val="24"/>
          <w:szCs w:val="24"/>
        </w:rPr>
        <w:t>s sociais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Capital Circulante Líquido (CCL) 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FD5A65">
        <w:rPr>
          <w:rFonts w:ascii="Times New Roman" w:hAnsi="Times New Roman" w:cs="Times New Roman"/>
          <w:bCs/>
          <w:sz w:val="24"/>
          <w:szCs w:val="24"/>
        </w:rPr>
        <w:t xml:space="preserve">atrimônio </w:t>
      </w:r>
      <w:r>
        <w:rPr>
          <w:rFonts w:ascii="Times New Roman" w:hAnsi="Times New Roman" w:cs="Times New Roman"/>
          <w:bCs/>
          <w:sz w:val="24"/>
          <w:szCs w:val="24"/>
        </w:rPr>
        <w:t>L</w:t>
      </w:r>
      <w:r w:rsidRPr="00FD5A65">
        <w:rPr>
          <w:rFonts w:ascii="Times New Roman" w:hAnsi="Times New Roman" w:cs="Times New Roman"/>
          <w:bCs/>
          <w:sz w:val="24"/>
          <w:szCs w:val="24"/>
        </w:rPr>
        <w:t xml:space="preserve">íquido </w:t>
      </w:r>
      <w:r>
        <w:rPr>
          <w:rFonts w:ascii="Times New Roman" w:hAnsi="Times New Roman" w:cs="Times New Roman"/>
          <w:bCs/>
          <w:sz w:val="24"/>
          <w:szCs w:val="24"/>
        </w:rPr>
        <w:t xml:space="preserve">(PL) </w:t>
      </w:r>
      <w:r w:rsidRPr="00FD5A65">
        <w:rPr>
          <w:rFonts w:ascii="Times New Roman" w:hAnsi="Times New Roman" w:cs="Times New Roman"/>
          <w:sz w:val="24"/>
          <w:szCs w:val="24"/>
        </w:rPr>
        <w:t xml:space="preserve">de, no mínimo, 16,66% </w:t>
      </w:r>
      <w:r>
        <w:rPr>
          <w:rFonts w:ascii="Times New Roman" w:hAnsi="Times New Roman" w:cs="Times New Roman"/>
          <w:sz w:val="24"/>
          <w:szCs w:val="24"/>
        </w:rPr>
        <w:t xml:space="preserve">e 10,00% </w:t>
      </w:r>
      <w:r w:rsidRPr="00FD5A65">
        <w:rPr>
          <w:rFonts w:ascii="Times New Roman" w:hAnsi="Times New Roman" w:cs="Times New Roman"/>
          <w:sz w:val="24"/>
          <w:szCs w:val="24"/>
        </w:rPr>
        <w:t>do valor estimado para a contratação</w:t>
      </w:r>
      <w:r>
        <w:rPr>
          <w:rFonts w:ascii="Times New Roman" w:hAnsi="Times New Roman" w:cs="Times New Roman"/>
          <w:sz w:val="24"/>
          <w:szCs w:val="24"/>
        </w:rPr>
        <w:t>, conforme balanço</w:t>
      </w:r>
      <w:r w:rsidR="00BE57C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do</w:t>
      </w:r>
      <w:r w:rsidR="00BE57C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57CA">
        <w:rPr>
          <w:rFonts w:ascii="Times New Roman" w:hAnsi="Times New Roman" w:cs="Times New Roman"/>
          <w:sz w:val="24"/>
          <w:szCs w:val="24"/>
        </w:rPr>
        <w:t xml:space="preserve">dois </w:t>
      </w:r>
      <w:r>
        <w:rPr>
          <w:rFonts w:ascii="Times New Roman" w:hAnsi="Times New Roman" w:cs="Times New Roman"/>
          <w:sz w:val="24"/>
          <w:szCs w:val="24"/>
        </w:rPr>
        <w:t>último</w:t>
      </w:r>
      <w:r w:rsidR="00BE57C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exercício</w:t>
      </w:r>
      <w:r w:rsidR="00BE57C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CB1DE6" w:rsidRPr="00CB1DE6" w:rsidRDefault="00CB1DE6" w:rsidP="00CB1DE6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apresentou</w:t>
      </w:r>
      <w:proofErr w:type="gramEnd"/>
      <w:r w:rsidRPr="00CB1DE6">
        <w:rPr>
          <w:rFonts w:ascii="Times New Roman" w:hAnsi="Times New Roman" w:cs="Times New Roman"/>
          <w:bCs/>
          <w:sz w:val="24"/>
          <w:szCs w:val="24"/>
        </w:rPr>
        <w:t xml:space="preserve"> atestados </w:t>
      </w:r>
      <w:r>
        <w:rPr>
          <w:rFonts w:ascii="Times New Roman" w:hAnsi="Times New Roman" w:cs="Times New Roman"/>
          <w:bCs/>
          <w:sz w:val="24"/>
          <w:szCs w:val="24"/>
        </w:rPr>
        <w:t>de capacidade técnica que, juntos, formam</w:t>
      </w:r>
      <w:r w:rsidRPr="00CB1DE6">
        <w:rPr>
          <w:rFonts w:ascii="Times New Roman" w:hAnsi="Times New Roman" w:cs="Times New Roman"/>
          <w:bCs/>
          <w:sz w:val="24"/>
          <w:szCs w:val="24"/>
        </w:rPr>
        <w:t xml:space="preserve"> o equivalente a uma única contratação contendo </w:t>
      </w:r>
      <w:r w:rsidR="00C10F2A">
        <w:rPr>
          <w:rFonts w:ascii="Times New Roman" w:hAnsi="Times New Roman" w:cs="Times New Roman"/>
          <w:bCs/>
          <w:sz w:val="24"/>
          <w:szCs w:val="24"/>
        </w:rPr>
        <w:t>12</w:t>
      </w:r>
      <w:r w:rsidRPr="00CB1DE6">
        <w:rPr>
          <w:rFonts w:ascii="Times New Roman" w:hAnsi="Times New Roman" w:cs="Times New Roman"/>
          <w:bCs/>
          <w:sz w:val="24"/>
          <w:szCs w:val="24"/>
        </w:rPr>
        <w:t xml:space="preserve"> meses com o número de postos deste certame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C047FD" w:rsidRPr="00C047FD" w:rsidRDefault="00C047FD" w:rsidP="00C047FD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9E7DAD" w:rsidRPr="00D10BED" w:rsidRDefault="009E7DAD" w:rsidP="009E7DA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assume</w:t>
      </w:r>
      <w:proofErr w:type="gramEnd"/>
      <w:r w:rsidRPr="009E7DAD">
        <w:rPr>
          <w:rFonts w:ascii="Times New Roman" w:hAnsi="Times New Roman" w:cs="Times New Roman"/>
          <w:sz w:val="24"/>
          <w:szCs w:val="24"/>
        </w:rPr>
        <w:t xml:space="preserve"> responsabilidade exclusiva sobre a quitação dos encargos trabalhistas e sociais decorrentes do contrato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7DAD" w:rsidRPr="00D10BED" w:rsidRDefault="009E7DAD" w:rsidP="009E7DA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DAD" w:rsidRDefault="009E7DAD" w:rsidP="009E7DA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inexiste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fato superveniente impeditivo de sua habilitação;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397F52" w:rsidRPr="00D10BED" w:rsidRDefault="00397F52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está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ciente de que eventual declaração falsa aqui firmada sujeitará a</w:t>
      </w:r>
      <w:r w:rsidR="00CA050D" w:rsidRPr="00D10BED">
        <w:rPr>
          <w:rFonts w:ascii="Times New Roman" w:hAnsi="Times New Roman" w:cs="Times New Roman"/>
          <w:sz w:val="24"/>
          <w:szCs w:val="24"/>
        </w:rPr>
        <w:t xml:space="preserve"> e</w:t>
      </w:r>
      <w:r w:rsidRPr="00D10BED">
        <w:rPr>
          <w:rFonts w:ascii="Times New Roman" w:hAnsi="Times New Roman" w:cs="Times New Roman"/>
          <w:sz w:val="24"/>
          <w:szCs w:val="24"/>
        </w:rPr>
        <w:t>mpresa às sanções</w:t>
      </w:r>
      <w:r w:rsidR="00CA050D" w:rsidRPr="00D10BED">
        <w:rPr>
          <w:rFonts w:ascii="Times New Roman" w:hAnsi="Times New Roman" w:cs="Times New Roman"/>
          <w:sz w:val="24"/>
          <w:szCs w:val="24"/>
        </w:rPr>
        <w:t xml:space="preserve"> </w:t>
      </w:r>
      <w:r w:rsidRPr="00D10BED">
        <w:rPr>
          <w:rFonts w:ascii="Times New Roman" w:hAnsi="Times New Roman" w:cs="Times New Roman"/>
          <w:sz w:val="24"/>
          <w:szCs w:val="24"/>
        </w:rPr>
        <w:t>previstas em Edital, sem prejuízo das demais cominações legais.</w:t>
      </w:r>
    </w:p>
    <w:p w:rsidR="00CA050D" w:rsidRDefault="00CA050D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4EB6" w:rsidRDefault="00544EB6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4EB6" w:rsidRPr="00D10BED" w:rsidRDefault="00544EB6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Data: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r w:rsidRPr="00D10BED">
        <w:rPr>
          <w:rFonts w:ascii="Times New Roman" w:hAnsi="Times New Roman" w:cs="Times New Roman"/>
          <w:sz w:val="24"/>
          <w:szCs w:val="24"/>
          <w:lang w:eastAsia="pt-BR"/>
        </w:rPr>
        <w:t>________________________</w:t>
      </w:r>
    </w:p>
    <w:p w:rsidR="00B417DC" w:rsidRPr="00D10BED" w:rsidRDefault="00E06C11" w:rsidP="00D10BED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hAnsi="Times New Roman" w:cs="Times New Roman"/>
          <w:b/>
          <w:sz w:val="24"/>
          <w:szCs w:val="24"/>
          <w:lang w:eastAsia="pt-BR"/>
        </w:rPr>
        <w:t>Nome do responsável</w:t>
      </w:r>
    </w:p>
    <w:p w:rsidR="00B417DC" w:rsidRPr="00D10BED" w:rsidRDefault="00E06C11" w:rsidP="00D10BED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pt-BR"/>
        </w:rPr>
        <w:t>cargo</w:t>
      </w:r>
      <w:proofErr w:type="gramEnd"/>
    </w:p>
    <w:p w:rsidR="00CA050D" w:rsidRPr="00D10BED" w:rsidRDefault="00E06C11" w:rsidP="00FD5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t-BR"/>
        </w:rPr>
        <w:t>CPF</w:t>
      </w:r>
    </w:p>
    <w:sectPr w:rsidR="00CA050D" w:rsidRPr="00D10BE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AA8" w:rsidRDefault="00D95AA8" w:rsidP="00EA309E">
      <w:pPr>
        <w:spacing w:after="0" w:line="240" w:lineRule="auto"/>
      </w:pPr>
      <w:r>
        <w:separator/>
      </w:r>
    </w:p>
  </w:endnote>
  <w:endnote w:type="continuationSeparator" w:id="0">
    <w:p w:rsidR="00D95AA8" w:rsidRDefault="00D95AA8" w:rsidP="00EA3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AA8" w:rsidRDefault="00D95AA8" w:rsidP="00EA309E">
      <w:pPr>
        <w:spacing w:after="0" w:line="240" w:lineRule="auto"/>
      </w:pPr>
      <w:r>
        <w:separator/>
      </w:r>
    </w:p>
  </w:footnote>
  <w:footnote w:type="continuationSeparator" w:id="0">
    <w:p w:rsidR="00D95AA8" w:rsidRDefault="00D95AA8" w:rsidP="00EA3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09E" w:rsidRDefault="00EA309E">
    <w:pPr>
      <w:pStyle w:val="Cabealho"/>
    </w:pPr>
    <w:r>
      <w:rPr>
        <w:noProof/>
        <w:lang w:eastAsia="pt-BR"/>
      </w:rPr>
      <w:drawing>
        <wp:inline distT="0" distB="0" distL="0" distR="0" wp14:anchorId="1EC0BB9B" wp14:editId="62E9F343">
          <wp:extent cx="5397500" cy="571500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D1A36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A0CF4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52"/>
    <w:rsid w:val="0002754E"/>
    <w:rsid w:val="000309EA"/>
    <w:rsid w:val="00057618"/>
    <w:rsid w:val="00057B7E"/>
    <w:rsid w:val="000703D8"/>
    <w:rsid w:val="00070459"/>
    <w:rsid w:val="0008327E"/>
    <w:rsid w:val="00103508"/>
    <w:rsid w:val="001200E3"/>
    <w:rsid w:val="001376FA"/>
    <w:rsid w:val="001907DD"/>
    <w:rsid w:val="001E06F0"/>
    <w:rsid w:val="001E1EA3"/>
    <w:rsid w:val="002508EE"/>
    <w:rsid w:val="002E0B89"/>
    <w:rsid w:val="002E559E"/>
    <w:rsid w:val="003021A9"/>
    <w:rsid w:val="0030651D"/>
    <w:rsid w:val="00315734"/>
    <w:rsid w:val="00322A55"/>
    <w:rsid w:val="00325C0E"/>
    <w:rsid w:val="00397F52"/>
    <w:rsid w:val="003D3C96"/>
    <w:rsid w:val="00406B96"/>
    <w:rsid w:val="004503C8"/>
    <w:rsid w:val="004657B8"/>
    <w:rsid w:val="0048449C"/>
    <w:rsid w:val="004A34CE"/>
    <w:rsid w:val="004B4F65"/>
    <w:rsid w:val="004E2B9E"/>
    <w:rsid w:val="004F5746"/>
    <w:rsid w:val="00504244"/>
    <w:rsid w:val="005407CD"/>
    <w:rsid w:val="00544EB6"/>
    <w:rsid w:val="00587810"/>
    <w:rsid w:val="005A04BA"/>
    <w:rsid w:val="005A0A9F"/>
    <w:rsid w:val="005A54F1"/>
    <w:rsid w:val="005E3506"/>
    <w:rsid w:val="005F5FC4"/>
    <w:rsid w:val="006025CD"/>
    <w:rsid w:val="006306CE"/>
    <w:rsid w:val="0064443C"/>
    <w:rsid w:val="00647EC2"/>
    <w:rsid w:val="006C44DD"/>
    <w:rsid w:val="006F1AED"/>
    <w:rsid w:val="00757F8A"/>
    <w:rsid w:val="008102A2"/>
    <w:rsid w:val="008146EF"/>
    <w:rsid w:val="008202A5"/>
    <w:rsid w:val="008D616F"/>
    <w:rsid w:val="008F6B57"/>
    <w:rsid w:val="009435B9"/>
    <w:rsid w:val="00984A16"/>
    <w:rsid w:val="009B1AC1"/>
    <w:rsid w:val="009C1534"/>
    <w:rsid w:val="009E7DAD"/>
    <w:rsid w:val="00A378BF"/>
    <w:rsid w:val="00A41E2A"/>
    <w:rsid w:val="00AA09E8"/>
    <w:rsid w:val="00AB206E"/>
    <w:rsid w:val="00AB2976"/>
    <w:rsid w:val="00B37457"/>
    <w:rsid w:val="00B417DC"/>
    <w:rsid w:val="00B565BA"/>
    <w:rsid w:val="00B86151"/>
    <w:rsid w:val="00B9317E"/>
    <w:rsid w:val="00BA6BC6"/>
    <w:rsid w:val="00BE57CA"/>
    <w:rsid w:val="00C04450"/>
    <w:rsid w:val="00C047FD"/>
    <w:rsid w:val="00C10F2A"/>
    <w:rsid w:val="00C20E72"/>
    <w:rsid w:val="00C22B88"/>
    <w:rsid w:val="00C545E0"/>
    <w:rsid w:val="00CA050D"/>
    <w:rsid w:val="00CB1DE6"/>
    <w:rsid w:val="00CC2EDC"/>
    <w:rsid w:val="00CC7E68"/>
    <w:rsid w:val="00CE1DF9"/>
    <w:rsid w:val="00D10BED"/>
    <w:rsid w:val="00D16982"/>
    <w:rsid w:val="00D95AA8"/>
    <w:rsid w:val="00DB393A"/>
    <w:rsid w:val="00DD12FB"/>
    <w:rsid w:val="00DD3338"/>
    <w:rsid w:val="00E06C11"/>
    <w:rsid w:val="00E67F2D"/>
    <w:rsid w:val="00E829AA"/>
    <w:rsid w:val="00EA309E"/>
    <w:rsid w:val="00EE27D0"/>
    <w:rsid w:val="00EF57C0"/>
    <w:rsid w:val="00F56855"/>
    <w:rsid w:val="00FD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074CD-52BF-423F-939D-64223D86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EA3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309E"/>
  </w:style>
  <w:style w:type="paragraph" w:styleId="Rodap">
    <w:name w:val="footer"/>
    <w:basedOn w:val="Normal"/>
    <w:link w:val="RodapChar"/>
    <w:uiPriority w:val="99"/>
    <w:unhideWhenUsed/>
    <w:rsid w:val="00EA3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3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359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cp:keywords/>
  <dc:description/>
  <cp:lastModifiedBy>Gustavo Amorim Antunes</cp:lastModifiedBy>
  <cp:revision>56</cp:revision>
  <dcterms:created xsi:type="dcterms:W3CDTF">2018-11-13T21:57:00Z</dcterms:created>
  <dcterms:modified xsi:type="dcterms:W3CDTF">2025-02-12T19:30:00Z</dcterms:modified>
</cp:coreProperties>
</file>